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Signs of Fraud: Cheat Sheet for Staff Training</w:t>
      </w:r>
    </w:p>
    <w:p>
      <w:r>
        <w:t>Use this list to help your employees recognize early warning signs of fraud, theft, or unethical behavior.</w:t>
      </w:r>
    </w:p>
    <w:p>
      <w:pPr>
        <w:pStyle w:val="Heading2"/>
      </w:pPr>
      <w:r>
        <w:t>Behavioral Red Flags</w:t>
      </w:r>
    </w:p>
    <w:p>
      <w:r>
        <w:t>☐ Employee never takes time off or insists on doing everything themselves</w:t>
      </w:r>
    </w:p>
    <w:p>
      <w:r>
        <w:t>☐ Sudden lifestyle changes (new car, expensive items, etc.)</w:t>
      </w:r>
    </w:p>
    <w:p>
      <w:r>
        <w:t>☐ Reluctance to share duties or cross-train others</w:t>
      </w:r>
    </w:p>
    <w:p>
      <w:r>
        <w:t>☐ Defensive or secretive about work activities</w:t>
      </w:r>
    </w:p>
    <w:p>
      <w:pPr>
        <w:pStyle w:val="Heading2"/>
      </w:pPr>
      <w:r>
        <w:t>Financial/Process Red Flags</w:t>
      </w:r>
    </w:p>
    <w:p>
      <w:r>
        <w:t>☐ Missing or altered documentation</w:t>
      </w:r>
    </w:p>
    <w:p>
      <w:r>
        <w:t>☐ Duplicate payments or vendors with similar names</w:t>
      </w:r>
    </w:p>
    <w:p>
      <w:r>
        <w:t>☐ Unusual access to systems or financial records</w:t>
      </w:r>
    </w:p>
    <w:p>
      <w:r>
        <w:t>☐ Round-dollar payments or payments just under approval limits</w:t>
      </w:r>
    </w:p>
    <w:p>
      <w:pPr>
        <w:pStyle w:val="Heading2"/>
      </w:pPr>
      <w:r>
        <w:t>Reporting Encouragement</w:t>
      </w:r>
    </w:p>
    <w:p>
      <w:r>
        <w:t>☐ Make reporting easy and anonymous when possible</w:t>
      </w:r>
    </w:p>
    <w:p>
      <w:r>
        <w:t>☐ Reinforce that concerns will be reviewed—not punished</w:t>
      </w:r>
    </w:p>
    <w:p>
      <w:r>
        <w:t>☐ Lead by example: management must respond to concerns respectfully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