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Industry-Specific Security Gap Checklist</w:t>
      </w:r>
    </w:p>
    <w:p>
      <w:r>
        <w:t>Use this checklist to quickly identify the most common security gaps in your business, based on your industry.</w:t>
      </w:r>
    </w:p>
    <w:p>
      <w:pPr>
        <w:pStyle w:val="Heading2"/>
      </w:pPr>
      <w:r>
        <w:t>Retail</w:t>
      </w:r>
    </w:p>
    <w:p>
      <w:r>
        <w:t>☐ POS terminals isolated from public Wi-Fi</w:t>
        <w:br/>
        <w:t>☐ Encrypted payment processing</w:t>
        <w:br/>
        <w:t>☐ Loyalty programs secured with MFA and access controls</w:t>
        <w:br/>
        <w:t>☐ Video surveillance system is not on the same network as business systems</w:t>
      </w:r>
    </w:p>
    <w:p>
      <w:pPr>
        <w:pStyle w:val="Heading2"/>
      </w:pPr>
      <w:r>
        <w:t>Food Service</w:t>
      </w:r>
    </w:p>
    <w:p>
      <w:r>
        <w:t>☐ Tablets and POS devices regularly updated</w:t>
        <w:br/>
        <w:t>☐ Employee accounts are not shared across shifts</w:t>
        <w:br/>
        <w:t>☐ Online delivery platforms use secure integrations</w:t>
        <w:br/>
        <w:t>☐ Wi-Fi is segmented for staff, customers, and devices</w:t>
      </w:r>
    </w:p>
    <w:p>
      <w:pPr>
        <w:pStyle w:val="Heading2"/>
      </w:pPr>
      <w:r>
        <w:t>Manufacturing</w:t>
      </w:r>
    </w:p>
    <w:p>
      <w:r>
        <w:t>☐ ICS/SCADA devices are on a separate, segmented network</w:t>
        <w:br/>
        <w:t>☐ Outdated machines are patched or firewalled</w:t>
        <w:br/>
        <w:t>☐ Access logs are enabled for production systems</w:t>
        <w:br/>
        <w:t>☐ Off-site backup exists for production schedules and configurations</w:t>
      </w:r>
    </w:p>
    <w:p>
      <w:pPr>
        <w:pStyle w:val="Heading2"/>
      </w:pPr>
      <w:r>
        <w:t>General</w:t>
      </w:r>
    </w:p>
    <w:p>
      <w:r>
        <w:t>☐ MFA is enabled for all cloud platforms</w:t>
        <w:br/>
        <w:t>☐ Antivirus/EDR deployed on all endpoints</w:t>
        <w:br/>
        <w:t>☐ Backups are tested and stored securely</w:t>
        <w:br/>
        <w:t>☐ Security training is provided to staff at least annually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